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9A" w:rsidRPr="00E30396" w:rsidRDefault="0027389A" w:rsidP="0027389A">
      <w:pPr>
        <w:spacing w:after="1" w:line="200" w:lineRule="atLeast"/>
        <w:jc w:val="right"/>
        <w:outlineLvl w:val="0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2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к Административному регламенту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предоставления государственной услуги по аттестации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педагогических работников организаций, осуществляющих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образовательную деятельность и находящихся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в ведении Республики Татарстан, педагогических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работников муниципальных и частных организаций,</w:t>
      </w:r>
    </w:p>
    <w:p w:rsidR="0027389A" w:rsidRPr="00E30396" w:rsidRDefault="0027389A" w:rsidP="0027389A">
      <w:pPr>
        <w:spacing w:after="1" w:line="200" w:lineRule="atLeast"/>
        <w:jc w:val="right"/>
        <w:rPr>
          <w:rFonts w:ascii="Calibri" w:eastAsia="Calibri" w:hAnsi="Calibri"/>
          <w:lang w:eastAsia="en-US"/>
        </w:rPr>
      </w:pPr>
      <w:r w:rsidRPr="00E30396">
        <w:rPr>
          <w:rFonts w:eastAsia="Calibri"/>
          <w:lang w:eastAsia="en-US"/>
        </w:rPr>
        <w:t>осуществляющих образовательную деятельность</w:t>
      </w:r>
    </w:p>
    <w:p w:rsidR="0027389A" w:rsidRPr="00E30396" w:rsidRDefault="0027389A" w:rsidP="0027389A">
      <w:pPr>
        <w:tabs>
          <w:tab w:val="left" w:pos="9222"/>
        </w:tabs>
        <w:spacing w:after="1" w:line="200" w:lineRule="atLeast"/>
        <w:jc w:val="both"/>
        <w:rPr>
          <w:rFonts w:ascii="Calibri" w:eastAsia="Calibri" w:hAnsi="Calibri"/>
          <w:lang w:eastAsia="en-US"/>
        </w:rPr>
      </w:pPr>
      <w:r w:rsidRPr="00E30396">
        <w:rPr>
          <w:rFonts w:ascii="Calibri" w:eastAsia="Calibri" w:hAnsi="Calibri"/>
          <w:lang w:eastAsia="en-US"/>
        </w:rPr>
        <w:tab/>
      </w: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Форма</w:t>
      </w: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Внутренняя опись документов индивидуальной папки</w:t>
      </w:r>
    </w:p>
    <w:p w:rsidR="0027389A" w:rsidRDefault="0027389A" w:rsidP="0027389A">
      <w:pPr>
        <w:spacing w:after="1" w:line="200" w:lineRule="atLeast"/>
        <w:jc w:val="center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фамилия, имя, отчество (последнее – при наличии)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должность, место работы</w:t>
      </w: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283"/>
        <w:gridCol w:w="1283"/>
        <w:gridCol w:w="1702"/>
        <w:gridCol w:w="1657"/>
        <w:gridCol w:w="1406"/>
        <w:gridCol w:w="1476"/>
      </w:tblGrid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№</w:t>
            </w:r>
          </w:p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Дата выдачи документа</w:t>
            </w: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Серия, номер документа (при наличии)</w:t>
            </w: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Кем выдан документ (полное  наименование организации)</w:t>
            </w: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Количество листов</w:t>
            </w: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60071E">
              <w:rPr>
                <w:rFonts w:eastAsia="Calibri"/>
                <w:lang w:eastAsia="en-US"/>
              </w:rPr>
              <w:t>Примечание (копия, заверенная копия, оригинал)</w:t>
            </w: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  <w:tr w:rsidR="0027389A" w:rsidRPr="0060071E" w:rsidTr="005B7F92">
        <w:tc>
          <w:tcPr>
            <w:tcW w:w="372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23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shd w:val="clear" w:color="auto" w:fill="auto"/>
          </w:tcPr>
          <w:p w:rsidR="0027389A" w:rsidRPr="0060071E" w:rsidRDefault="0027389A" w:rsidP="0053666B">
            <w:pPr>
              <w:spacing w:after="1" w:line="200" w:lineRule="atLeast"/>
              <w:jc w:val="right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_________________________________________                /__________________/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подпись Заявителя                                                             расшифровка подписи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_________________________________________                 /___________________/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подпись должностного лица </w:t>
      </w:r>
      <w:proofErr w:type="gramStart"/>
      <w:r>
        <w:rPr>
          <w:rFonts w:eastAsia="Calibri"/>
          <w:lang w:eastAsia="en-US"/>
        </w:rPr>
        <w:t xml:space="preserve">организации,   </w:t>
      </w:r>
      <w:proofErr w:type="gramEnd"/>
      <w:r>
        <w:rPr>
          <w:rFonts w:eastAsia="Calibri"/>
          <w:lang w:eastAsia="en-US"/>
        </w:rPr>
        <w:t xml:space="preserve">                        расшифровка подписи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осуществляющей образовательную деятельность 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МП                                                                                ________________</w:t>
      </w:r>
    </w:p>
    <w:p w:rsidR="0027389A" w:rsidRDefault="0027389A" w:rsidP="0027389A">
      <w:pPr>
        <w:spacing w:after="1" w:line="20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дата </w:t>
      </w: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27389A" w:rsidRDefault="0027389A" w:rsidP="0027389A">
      <w:pPr>
        <w:spacing w:after="1" w:line="200" w:lineRule="atLeast"/>
        <w:jc w:val="right"/>
        <w:outlineLvl w:val="0"/>
        <w:rPr>
          <w:rFonts w:eastAsia="Calibri"/>
          <w:lang w:eastAsia="en-US"/>
        </w:rPr>
      </w:pPr>
    </w:p>
    <w:p w:rsidR="00D30D37" w:rsidRDefault="00D30D37">
      <w:bookmarkStart w:id="0" w:name="_GoBack"/>
      <w:bookmarkEnd w:id="0"/>
    </w:p>
    <w:sectPr w:rsidR="00D3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C1"/>
    <w:rsid w:val="0027389A"/>
    <w:rsid w:val="005B7F92"/>
    <w:rsid w:val="005F75C1"/>
    <w:rsid w:val="00915F41"/>
    <w:rsid w:val="00D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6B3"/>
  <w15:chartTrackingRefBased/>
  <w15:docId w15:val="{DC6A3EFC-824C-481F-BEAD-6F5090E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2022-09-16T11:48:00Z</dcterms:created>
  <dcterms:modified xsi:type="dcterms:W3CDTF">2022-09-16T11:48:00Z</dcterms:modified>
</cp:coreProperties>
</file>